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B44B" w14:textId="5C422E64" w:rsidR="00A038E5" w:rsidRPr="00E448EF" w:rsidRDefault="00A038E5" w:rsidP="00A038E5">
      <w:pPr>
        <w:jc w:val="center"/>
        <w:rPr>
          <w:sz w:val="32"/>
          <w:szCs w:val="32"/>
        </w:rPr>
      </w:pPr>
      <w:r w:rsidRPr="00E448EF">
        <w:rPr>
          <w:sz w:val="36"/>
          <w:szCs w:val="36"/>
        </w:rPr>
        <w:t>Alexander County, Illinois</w:t>
      </w:r>
      <w:r w:rsidRPr="00A038E5">
        <w:rPr>
          <w:sz w:val="28"/>
          <w:szCs w:val="28"/>
        </w:rPr>
        <w:br/>
      </w:r>
      <w:r w:rsidRPr="00E448EF">
        <w:rPr>
          <w:sz w:val="32"/>
          <w:szCs w:val="32"/>
        </w:rPr>
        <w:t>Predictable Fee Schedule</w:t>
      </w:r>
      <w:r w:rsidRPr="00A038E5">
        <w:rPr>
          <w:sz w:val="28"/>
          <w:szCs w:val="28"/>
        </w:rPr>
        <w:br/>
      </w:r>
      <w:r w:rsidRPr="00E448EF">
        <w:rPr>
          <w:sz w:val="32"/>
          <w:szCs w:val="32"/>
        </w:rPr>
        <w:t>Effective July 1, 2023</w:t>
      </w:r>
    </w:p>
    <w:p w14:paraId="79B86E7E" w14:textId="77777777" w:rsidR="00A038E5" w:rsidRPr="00E448EF" w:rsidRDefault="00A038E5" w:rsidP="00A038E5">
      <w:pPr>
        <w:pStyle w:val="Default"/>
        <w:rPr>
          <w:sz w:val="28"/>
          <w:szCs w:val="28"/>
        </w:rPr>
      </w:pPr>
    </w:p>
    <w:tbl>
      <w:tblPr>
        <w:tblW w:w="844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125"/>
      </w:tblGrid>
      <w:tr w:rsidR="00A038E5" w:rsidRPr="00E448EF" w14:paraId="5427D345" w14:textId="77777777" w:rsidTr="00E448EF">
        <w:trPr>
          <w:trHeight w:val="140"/>
        </w:trPr>
        <w:tc>
          <w:tcPr>
            <w:tcW w:w="6318" w:type="dxa"/>
          </w:tcPr>
          <w:p w14:paraId="3373C133" w14:textId="77777777" w:rsidR="00A038E5" w:rsidRPr="00E448EF" w:rsidRDefault="00A038E5">
            <w:pPr>
              <w:pStyle w:val="Default"/>
              <w:rPr>
                <w:sz w:val="28"/>
                <w:szCs w:val="28"/>
              </w:rPr>
            </w:pPr>
            <w:r w:rsidRPr="00E448EF">
              <w:t xml:space="preserve"> </w:t>
            </w:r>
            <w:r w:rsidRPr="00E448EF">
              <w:rPr>
                <w:sz w:val="28"/>
                <w:szCs w:val="28"/>
              </w:rPr>
              <w:t xml:space="preserve">Marriage/Civil Union License </w:t>
            </w:r>
          </w:p>
        </w:tc>
        <w:tc>
          <w:tcPr>
            <w:tcW w:w="2125" w:type="dxa"/>
          </w:tcPr>
          <w:p w14:paraId="7AC78AE1" w14:textId="6F8F6103" w:rsidR="00A038E5" w:rsidRPr="00E448EF" w:rsidRDefault="00A038E5" w:rsidP="00A038E5">
            <w:pPr>
              <w:pStyle w:val="Default"/>
              <w:jc w:val="right"/>
              <w:rPr>
                <w:sz w:val="28"/>
                <w:szCs w:val="28"/>
              </w:rPr>
            </w:pPr>
            <w:r w:rsidRPr="00E448EF">
              <w:rPr>
                <w:sz w:val="28"/>
                <w:szCs w:val="28"/>
              </w:rPr>
              <w:t xml:space="preserve">$75.00 </w:t>
            </w:r>
          </w:p>
        </w:tc>
      </w:tr>
      <w:tr w:rsidR="00A038E5" w:rsidRPr="00E448EF" w14:paraId="41E0B70B" w14:textId="77777777" w:rsidTr="00E448EF">
        <w:trPr>
          <w:trHeight w:val="140"/>
        </w:trPr>
        <w:tc>
          <w:tcPr>
            <w:tcW w:w="6318" w:type="dxa"/>
          </w:tcPr>
          <w:p w14:paraId="16E0EFE3" w14:textId="77777777" w:rsidR="00A038E5" w:rsidRPr="00E448EF" w:rsidRDefault="00A038E5">
            <w:pPr>
              <w:pStyle w:val="Default"/>
              <w:rPr>
                <w:sz w:val="28"/>
                <w:szCs w:val="28"/>
              </w:rPr>
            </w:pPr>
            <w:r w:rsidRPr="00E448EF">
              <w:rPr>
                <w:sz w:val="28"/>
                <w:szCs w:val="28"/>
              </w:rPr>
              <w:t xml:space="preserve">Marriage/Civil Union Certified </w:t>
            </w:r>
          </w:p>
        </w:tc>
        <w:tc>
          <w:tcPr>
            <w:tcW w:w="2125" w:type="dxa"/>
          </w:tcPr>
          <w:p w14:paraId="4E5F8791" w14:textId="5F8FF6B7" w:rsidR="00A038E5" w:rsidRPr="00E448EF" w:rsidRDefault="00A038E5" w:rsidP="00A038E5">
            <w:pPr>
              <w:pStyle w:val="Default"/>
              <w:jc w:val="right"/>
              <w:rPr>
                <w:sz w:val="28"/>
                <w:szCs w:val="28"/>
              </w:rPr>
            </w:pPr>
            <w:r w:rsidRPr="00E448EF">
              <w:rPr>
                <w:sz w:val="28"/>
                <w:szCs w:val="28"/>
              </w:rPr>
              <w:t xml:space="preserve">$19.00 </w:t>
            </w:r>
          </w:p>
        </w:tc>
      </w:tr>
      <w:tr w:rsidR="00A038E5" w:rsidRPr="00E448EF" w14:paraId="5195D8D9" w14:textId="77777777" w:rsidTr="00E448EF">
        <w:trPr>
          <w:trHeight w:val="140"/>
        </w:trPr>
        <w:tc>
          <w:tcPr>
            <w:tcW w:w="6318" w:type="dxa"/>
          </w:tcPr>
          <w:p w14:paraId="64DAF404" w14:textId="77777777" w:rsidR="00A038E5" w:rsidRPr="00E448EF" w:rsidRDefault="00A038E5">
            <w:pPr>
              <w:pStyle w:val="Default"/>
              <w:rPr>
                <w:sz w:val="28"/>
                <w:szCs w:val="28"/>
              </w:rPr>
            </w:pPr>
            <w:r w:rsidRPr="00E448EF">
              <w:rPr>
                <w:sz w:val="28"/>
                <w:szCs w:val="28"/>
              </w:rPr>
              <w:t xml:space="preserve">Marriage/Civil Union Additional Copies Certified </w:t>
            </w:r>
          </w:p>
        </w:tc>
        <w:tc>
          <w:tcPr>
            <w:tcW w:w="2125" w:type="dxa"/>
          </w:tcPr>
          <w:p w14:paraId="3ED0212F" w14:textId="423217CD" w:rsidR="00A038E5" w:rsidRPr="00E448EF" w:rsidRDefault="00A038E5" w:rsidP="00A038E5">
            <w:pPr>
              <w:pStyle w:val="Default"/>
              <w:jc w:val="right"/>
              <w:rPr>
                <w:sz w:val="28"/>
                <w:szCs w:val="28"/>
              </w:rPr>
            </w:pPr>
            <w:r w:rsidRPr="00E448EF">
              <w:rPr>
                <w:sz w:val="28"/>
                <w:szCs w:val="28"/>
              </w:rPr>
              <w:t xml:space="preserve">$14.00 </w:t>
            </w:r>
          </w:p>
        </w:tc>
      </w:tr>
      <w:tr w:rsidR="00A038E5" w:rsidRPr="00E448EF" w14:paraId="23658CA3" w14:textId="77777777" w:rsidTr="00E448EF">
        <w:trPr>
          <w:trHeight w:val="140"/>
        </w:trPr>
        <w:tc>
          <w:tcPr>
            <w:tcW w:w="6318" w:type="dxa"/>
          </w:tcPr>
          <w:p w14:paraId="7CACCF53" w14:textId="77777777" w:rsidR="00A038E5" w:rsidRPr="00E448EF" w:rsidRDefault="00A038E5">
            <w:pPr>
              <w:pStyle w:val="Default"/>
              <w:rPr>
                <w:sz w:val="28"/>
                <w:szCs w:val="28"/>
              </w:rPr>
            </w:pPr>
            <w:r w:rsidRPr="00E448EF">
              <w:rPr>
                <w:sz w:val="28"/>
                <w:szCs w:val="28"/>
              </w:rPr>
              <w:t xml:space="preserve">Birth Certified </w:t>
            </w:r>
          </w:p>
        </w:tc>
        <w:tc>
          <w:tcPr>
            <w:tcW w:w="2125" w:type="dxa"/>
          </w:tcPr>
          <w:p w14:paraId="0C9AA2D5" w14:textId="14BD645B" w:rsidR="00A038E5" w:rsidRPr="00E448EF" w:rsidRDefault="00A038E5" w:rsidP="00A038E5">
            <w:pPr>
              <w:pStyle w:val="Default"/>
              <w:jc w:val="right"/>
              <w:rPr>
                <w:sz w:val="28"/>
                <w:szCs w:val="28"/>
              </w:rPr>
            </w:pPr>
            <w:r w:rsidRPr="00E448EF">
              <w:rPr>
                <w:sz w:val="28"/>
                <w:szCs w:val="28"/>
              </w:rPr>
              <w:t xml:space="preserve">$19.00 </w:t>
            </w:r>
          </w:p>
        </w:tc>
      </w:tr>
      <w:tr w:rsidR="00A038E5" w:rsidRPr="00E448EF" w14:paraId="14C76569" w14:textId="77777777" w:rsidTr="00E448EF">
        <w:trPr>
          <w:trHeight w:val="140"/>
        </w:trPr>
        <w:tc>
          <w:tcPr>
            <w:tcW w:w="6318" w:type="dxa"/>
          </w:tcPr>
          <w:p w14:paraId="09D11918" w14:textId="77777777" w:rsidR="00A038E5" w:rsidRPr="00E448EF" w:rsidRDefault="00A038E5">
            <w:pPr>
              <w:pStyle w:val="Default"/>
              <w:rPr>
                <w:sz w:val="28"/>
                <w:szCs w:val="28"/>
              </w:rPr>
            </w:pPr>
            <w:r w:rsidRPr="00E448EF">
              <w:rPr>
                <w:sz w:val="28"/>
                <w:szCs w:val="28"/>
              </w:rPr>
              <w:t xml:space="preserve">Birth Additional Copies Certified </w:t>
            </w:r>
          </w:p>
        </w:tc>
        <w:tc>
          <w:tcPr>
            <w:tcW w:w="2125" w:type="dxa"/>
          </w:tcPr>
          <w:p w14:paraId="35BC52F6" w14:textId="6AA8BB79" w:rsidR="00A038E5" w:rsidRPr="00E448EF" w:rsidRDefault="00A038E5" w:rsidP="00A038E5">
            <w:pPr>
              <w:pStyle w:val="Default"/>
              <w:jc w:val="right"/>
              <w:rPr>
                <w:sz w:val="28"/>
                <w:szCs w:val="28"/>
              </w:rPr>
            </w:pPr>
            <w:r w:rsidRPr="00E448EF">
              <w:rPr>
                <w:sz w:val="28"/>
                <w:szCs w:val="28"/>
              </w:rPr>
              <w:t xml:space="preserve">$14.00 </w:t>
            </w:r>
          </w:p>
        </w:tc>
      </w:tr>
      <w:tr w:rsidR="00A038E5" w:rsidRPr="00E448EF" w14:paraId="4E1AEE69" w14:textId="77777777" w:rsidTr="00E448EF">
        <w:trPr>
          <w:trHeight w:val="140"/>
        </w:trPr>
        <w:tc>
          <w:tcPr>
            <w:tcW w:w="6318" w:type="dxa"/>
          </w:tcPr>
          <w:p w14:paraId="408A2FE8" w14:textId="77777777" w:rsidR="00A038E5" w:rsidRPr="00E448EF" w:rsidRDefault="00A038E5">
            <w:pPr>
              <w:pStyle w:val="Default"/>
              <w:rPr>
                <w:sz w:val="28"/>
                <w:szCs w:val="28"/>
              </w:rPr>
            </w:pPr>
            <w:r w:rsidRPr="00E448EF">
              <w:rPr>
                <w:sz w:val="28"/>
                <w:szCs w:val="28"/>
              </w:rPr>
              <w:t xml:space="preserve">Death Certified </w:t>
            </w:r>
          </w:p>
        </w:tc>
        <w:tc>
          <w:tcPr>
            <w:tcW w:w="2125" w:type="dxa"/>
          </w:tcPr>
          <w:p w14:paraId="105CAB0E" w14:textId="13CE04BD" w:rsidR="00A038E5" w:rsidRPr="00E448EF" w:rsidRDefault="00A038E5" w:rsidP="00A038E5">
            <w:pPr>
              <w:pStyle w:val="Default"/>
              <w:jc w:val="right"/>
              <w:rPr>
                <w:sz w:val="28"/>
                <w:szCs w:val="28"/>
              </w:rPr>
            </w:pPr>
            <w:r w:rsidRPr="00E448EF">
              <w:rPr>
                <w:sz w:val="28"/>
                <w:szCs w:val="28"/>
              </w:rPr>
              <w:t xml:space="preserve">$23.00 </w:t>
            </w:r>
          </w:p>
        </w:tc>
      </w:tr>
      <w:tr w:rsidR="00A038E5" w:rsidRPr="00E448EF" w14:paraId="49C03D31" w14:textId="77777777" w:rsidTr="00E448EF">
        <w:trPr>
          <w:trHeight w:val="140"/>
        </w:trPr>
        <w:tc>
          <w:tcPr>
            <w:tcW w:w="6318" w:type="dxa"/>
          </w:tcPr>
          <w:p w14:paraId="7A390011" w14:textId="77777777" w:rsidR="00A038E5" w:rsidRPr="00E448EF" w:rsidRDefault="00A038E5">
            <w:pPr>
              <w:pStyle w:val="Default"/>
              <w:rPr>
                <w:sz w:val="28"/>
                <w:szCs w:val="28"/>
              </w:rPr>
            </w:pPr>
            <w:r w:rsidRPr="00E448EF">
              <w:rPr>
                <w:sz w:val="28"/>
                <w:szCs w:val="28"/>
              </w:rPr>
              <w:t xml:space="preserve">Death Additional Copies Certified </w:t>
            </w:r>
          </w:p>
        </w:tc>
        <w:tc>
          <w:tcPr>
            <w:tcW w:w="2125" w:type="dxa"/>
          </w:tcPr>
          <w:p w14:paraId="77C488C7" w14:textId="41EA9EAC" w:rsidR="00A038E5" w:rsidRPr="00E448EF" w:rsidRDefault="00A038E5" w:rsidP="00A038E5">
            <w:pPr>
              <w:pStyle w:val="Default"/>
              <w:jc w:val="right"/>
              <w:rPr>
                <w:sz w:val="28"/>
                <w:szCs w:val="28"/>
              </w:rPr>
            </w:pPr>
            <w:r w:rsidRPr="00E448EF">
              <w:rPr>
                <w:sz w:val="28"/>
                <w:szCs w:val="28"/>
              </w:rPr>
              <w:t>$</w:t>
            </w:r>
            <w:r w:rsidR="0071738C">
              <w:rPr>
                <w:sz w:val="28"/>
                <w:szCs w:val="28"/>
              </w:rPr>
              <w:t>17</w:t>
            </w:r>
            <w:r w:rsidRPr="00E448EF">
              <w:rPr>
                <w:sz w:val="28"/>
                <w:szCs w:val="28"/>
              </w:rPr>
              <w:t xml:space="preserve">.00 </w:t>
            </w:r>
          </w:p>
        </w:tc>
      </w:tr>
      <w:tr w:rsidR="00E448EF" w:rsidRPr="00E448EF" w14:paraId="79482E79" w14:textId="77777777" w:rsidTr="00E448EF">
        <w:trPr>
          <w:trHeight w:val="140"/>
        </w:trPr>
        <w:tc>
          <w:tcPr>
            <w:tcW w:w="6318" w:type="dxa"/>
          </w:tcPr>
          <w:p w14:paraId="3CE1F563" w14:textId="77777777" w:rsidR="00E448EF" w:rsidRPr="00E448EF" w:rsidRDefault="00E448EF">
            <w:pPr>
              <w:pStyle w:val="Default"/>
              <w:rPr>
                <w:sz w:val="28"/>
                <w:szCs w:val="28"/>
              </w:rPr>
            </w:pPr>
          </w:p>
        </w:tc>
        <w:tc>
          <w:tcPr>
            <w:tcW w:w="2125" w:type="dxa"/>
          </w:tcPr>
          <w:p w14:paraId="438FA8B6" w14:textId="77777777" w:rsidR="00E448EF" w:rsidRPr="00E448EF" w:rsidRDefault="00E448EF" w:rsidP="00A038E5">
            <w:pPr>
              <w:pStyle w:val="Default"/>
              <w:jc w:val="right"/>
              <w:rPr>
                <w:sz w:val="28"/>
                <w:szCs w:val="28"/>
              </w:rPr>
            </w:pPr>
          </w:p>
        </w:tc>
      </w:tr>
      <w:tr w:rsidR="00A038E5" w:rsidRPr="00E448EF" w14:paraId="0450496D" w14:textId="77777777" w:rsidTr="00E448EF">
        <w:trPr>
          <w:trHeight w:val="140"/>
        </w:trPr>
        <w:tc>
          <w:tcPr>
            <w:tcW w:w="6318" w:type="dxa"/>
          </w:tcPr>
          <w:p w14:paraId="6EF8673A" w14:textId="77777777" w:rsidR="00A038E5" w:rsidRPr="00E448EF" w:rsidRDefault="00A038E5">
            <w:pPr>
              <w:pStyle w:val="Default"/>
              <w:rPr>
                <w:sz w:val="28"/>
                <w:szCs w:val="28"/>
              </w:rPr>
            </w:pPr>
            <w:r w:rsidRPr="00E448EF">
              <w:rPr>
                <w:sz w:val="28"/>
                <w:szCs w:val="28"/>
              </w:rPr>
              <w:t xml:space="preserve">Assumed Name </w:t>
            </w:r>
          </w:p>
        </w:tc>
        <w:tc>
          <w:tcPr>
            <w:tcW w:w="2125" w:type="dxa"/>
          </w:tcPr>
          <w:p w14:paraId="4A9D0186" w14:textId="13ABD953" w:rsidR="00A038E5" w:rsidRPr="00E448EF" w:rsidRDefault="00A038E5" w:rsidP="00A038E5">
            <w:pPr>
              <w:pStyle w:val="Default"/>
              <w:jc w:val="right"/>
              <w:rPr>
                <w:sz w:val="28"/>
                <w:szCs w:val="28"/>
              </w:rPr>
            </w:pPr>
            <w:r w:rsidRPr="00E448EF">
              <w:rPr>
                <w:sz w:val="28"/>
                <w:szCs w:val="28"/>
              </w:rPr>
              <w:t xml:space="preserve">$17.00 </w:t>
            </w:r>
          </w:p>
        </w:tc>
      </w:tr>
      <w:tr w:rsidR="00A038E5" w:rsidRPr="00E448EF" w14:paraId="4504D785" w14:textId="77777777" w:rsidTr="00E448EF">
        <w:trPr>
          <w:trHeight w:val="140"/>
        </w:trPr>
        <w:tc>
          <w:tcPr>
            <w:tcW w:w="6318" w:type="dxa"/>
          </w:tcPr>
          <w:p w14:paraId="171D829D" w14:textId="77777777" w:rsidR="00A038E5" w:rsidRPr="00E448EF" w:rsidRDefault="00A038E5">
            <w:pPr>
              <w:pStyle w:val="Default"/>
              <w:rPr>
                <w:sz w:val="28"/>
                <w:szCs w:val="28"/>
              </w:rPr>
            </w:pPr>
            <w:r w:rsidRPr="00E448EF">
              <w:rPr>
                <w:sz w:val="28"/>
                <w:szCs w:val="28"/>
              </w:rPr>
              <w:t xml:space="preserve">Search Fee </w:t>
            </w:r>
          </w:p>
        </w:tc>
        <w:tc>
          <w:tcPr>
            <w:tcW w:w="2125" w:type="dxa"/>
          </w:tcPr>
          <w:p w14:paraId="6228745C" w14:textId="0CEDFB1E" w:rsidR="00A038E5" w:rsidRPr="00E448EF" w:rsidRDefault="00A038E5" w:rsidP="00A038E5">
            <w:pPr>
              <w:pStyle w:val="Default"/>
              <w:jc w:val="right"/>
              <w:rPr>
                <w:sz w:val="28"/>
                <w:szCs w:val="28"/>
              </w:rPr>
            </w:pPr>
            <w:r w:rsidRPr="00E448EF">
              <w:rPr>
                <w:sz w:val="28"/>
                <w:szCs w:val="28"/>
              </w:rPr>
              <w:t xml:space="preserve">$6.00 </w:t>
            </w:r>
          </w:p>
        </w:tc>
      </w:tr>
      <w:tr w:rsidR="00A038E5" w:rsidRPr="00E448EF" w14:paraId="16DA73E9" w14:textId="77777777" w:rsidTr="00E448EF">
        <w:trPr>
          <w:trHeight w:val="140"/>
        </w:trPr>
        <w:tc>
          <w:tcPr>
            <w:tcW w:w="6318" w:type="dxa"/>
          </w:tcPr>
          <w:p w14:paraId="65CCEAF2" w14:textId="77777777" w:rsidR="00A038E5" w:rsidRPr="00E448EF" w:rsidRDefault="00A038E5">
            <w:pPr>
              <w:pStyle w:val="Default"/>
              <w:rPr>
                <w:sz w:val="28"/>
                <w:szCs w:val="28"/>
              </w:rPr>
            </w:pPr>
            <w:r w:rsidRPr="00E448EF">
              <w:rPr>
                <w:sz w:val="28"/>
                <w:szCs w:val="28"/>
              </w:rPr>
              <w:t xml:space="preserve">Copy fees self/Pictures </w:t>
            </w:r>
          </w:p>
        </w:tc>
        <w:tc>
          <w:tcPr>
            <w:tcW w:w="2125" w:type="dxa"/>
          </w:tcPr>
          <w:p w14:paraId="015E39C2" w14:textId="31CC7798" w:rsidR="00A038E5" w:rsidRPr="00E448EF" w:rsidRDefault="00A038E5" w:rsidP="00A038E5">
            <w:pPr>
              <w:pStyle w:val="Default"/>
              <w:jc w:val="right"/>
              <w:rPr>
                <w:sz w:val="28"/>
                <w:szCs w:val="28"/>
              </w:rPr>
            </w:pPr>
            <w:r w:rsidRPr="00E448EF">
              <w:rPr>
                <w:sz w:val="28"/>
                <w:szCs w:val="28"/>
              </w:rPr>
              <w:t>$</w:t>
            </w:r>
            <w:r w:rsidR="009A703B" w:rsidRPr="00E448EF">
              <w:rPr>
                <w:sz w:val="28"/>
                <w:szCs w:val="28"/>
              </w:rPr>
              <w:t>1</w:t>
            </w:r>
            <w:r w:rsidRPr="00E448EF">
              <w:rPr>
                <w:sz w:val="28"/>
                <w:szCs w:val="28"/>
              </w:rPr>
              <w:t>.</w:t>
            </w:r>
            <w:r w:rsidR="009A703B" w:rsidRPr="00E448EF">
              <w:rPr>
                <w:sz w:val="28"/>
                <w:szCs w:val="28"/>
              </w:rPr>
              <w:t>0</w:t>
            </w:r>
            <w:r w:rsidRPr="00E448EF">
              <w:rPr>
                <w:sz w:val="28"/>
                <w:szCs w:val="28"/>
              </w:rPr>
              <w:t xml:space="preserve">0 </w:t>
            </w:r>
          </w:p>
        </w:tc>
      </w:tr>
      <w:tr w:rsidR="00A038E5" w:rsidRPr="00E448EF" w14:paraId="0B500B7F" w14:textId="77777777" w:rsidTr="00E448EF">
        <w:trPr>
          <w:trHeight w:val="140"/>
        </w:trPr>
        <w:tc>
          <w:tcPr>
            <w:tcW w:w="6318" w:type="dxa"/>
          </w:tcPr>
          <w:p w14:paraId="559D8078" w14:textId="77777777" w:rsidR="00A038E5" w:rsidRPr="00E448EF" w:rsidRDefault="00A038E5">
            <w:pPr>
              <w:pStyle w:val="Default"/>
              <w:rPr>
                <w:sz w:val="28"/>
                <w:szCs w:val="28"/>
              </w:rPr>
            </w:pPr>
            <w:r w:rsidRPr="00E448EF">
              <w:rPr>
                <w:sz w:val="28"/>
                <w:szCs w:val="28"/>
              </w:rPr>
              <w:t xml:space="preserve">Copy fees county clerk employee </w:t>
            </w:r>
          </w:p>
        </w:tc>
        <w:tc>
          <w:tcPr>
            <w:tcW w:w="2125" w:type="dxa"/>
          </w:tcPr>
          <w:p w14:paraId="1656643C" w14:textId="15EF2CC6" w:rsidR="00A038E5" w:rsidRPr="00E448EF" w:rsidRDefault="00A038E5" w:rsidP="00A038E5">
            <w:pPr>
              <w:pStyle w:val="Default"/>
              <w:jc w:val="right"/>
              <w:rPr>
                <w:sz w:val="28"/>
                <w:szCs w:val="28"/>
              </w:rPr>
            </w:pPr>
            <w:r w:rsidRPr="00E448EF">
              <w:rPr>
                <w:sz w:val="28"/>
                <w:szCs w:val="28"/>
              </w:rPr>
              <w:t>$</w:t>
            </w:r>
            <w:r w:rsidR="009A703B" w:rsidRPr="00E448EF">
              <w:rPr>
                <w:sz w:val="28"/>
                <w:szCs w:val="28"/>
              </w:rPr>
              <w:t>3</w:t>
            </w:r>
            <w:r w:rsidRPr="00E448EF">
              <w:rPr>
                <w:sz w:val="28"/>
                <w:szCs w:val="28"/>
              </w:rPr>
              <w:t xml:space="preserve">.00 </w:t>
            </w:r>
          </w:p>
        </w:tc>
      </w:tr>
      <w:tr w:rsidR="00E448EF" w:rsidRPr="00E448EF" w14:paraId="454C06CC" w14:textId="77777777" w:rsidTr="00E448EF">
        <w:trPr>
          <w:trHeight w:val="140"/>
        </w:trPr>
        <w:tc>
          <w:tcPr>
            <w:tcW w:w="6318" w:type="dxa"/>
          </w:tcPr>
          <w:p w14:paraId="18D5B55F" w14:textId="4DCDD295" w:rsidR="00E448EF" w:rsidRPr="00E448EF" w:rsidRDefault="00E448EF">
            <w:pPr>
              <w:pStyle w:val="Default"/>
              <w:rPr>
                <w:sz w:val="28"/>
                <w:szCs w:val="28"/>
              </w:rPr>
            </w:pPr>
            <w:r w:rsidRPr="00E448EF">
              <w:rPr>
                <w:sz w:val="28"/>
                <w:szCs w:val="28"/>
              </w:rPr>
              <w:t xml:space="preserve">Register Notary Public Comm </w:t>
            </w:r>
          </w:p>
        </w:tc>
        <w:tc>
          <w:tcPr>
            <w:tcW w:w="2125" w:type="dxa"/>
          </w:tcPr>
          <w:p w14:paraId="599BB3C2" w14:textId="6B47D45D" w:rsidR="00E448EF" w:rsidRPr="00E448EF" w:rsidRDefault="00E448EF" w:rsidP="00A038E5">
            <w:pPr>
              <w:pStyle w:val="Default"/>
              <w:jc w:val="right"/>
              <w:rPr>
                <w:sz w:val="28"/>
                <w:szCs w:val="28"/>
              </w:rPr>
            </w:pPr>
            <w:r w:rsidRPr="00E448EF">
              <w:rPr>
                <w:sz w:val="28"/>
                <w:szCs w:val="28"/>
              </w:rPr>
              <w:t xml:space="preserve">$5.00 </w:t>
            </w:r>
          </w:p>
        </w:tc>
      </w:tr>
      <w:tr w:rsidR="00E448EF" w:rsidRPr="00E448EF" w14:paraId="7D8360CE" w14:textId="77777777" w:rsidTr="00E448EF">
        <w:trPr>
          <w:trHeight w:val="140"/>
        </w:trPr>
        <w:tc>
          <w:tcPr>
            <w:tcW w:w="6318" w:type="dxa"/>
          </w:tcPr>
          <w:p w14:paraId="03494D44" w14:textId="77777777" w:rsidR="00E448EF" w:rsidRPr="00E448EF" w:rsidRDefault="00E448EF">
            <w:pPr>
              <w:pStyle w:val="Default"/>
              <w:rPr>
                <w:sz w:val="28"/>
                <w:szCs w:val="28"/>
              </w:rPr>
            </w:pPr>
          </w:p>
        </w:tc>
        <w:tc>
          <w:tcPr>
            <w:tcW w:w="2125" w:type="dxa"/>
          </w:tcPr>
          <w:p w14:paraId="2E25DC5B" w14:textId="77777777" w:rsidR="00E448EF" w:rsidRPr="00E448EF" w:rsidRDefault="00E448EF" w:rsidP="00A038E5">
            <w:pPr>
              <w:pStyle w:val="Default"/>
              <w:jc w:val="right"/>
              <w:rPr>
                <w:sz w:val="28"/>
                <w:szCs w:val="28"/>
              </w:rPr>
            </w:pPr>
          </w:p>
        </w:tc>
      </w:tr>
      <w:tr w:rsidR="00E448EF" w:rsidRPr="00E448EF" w14:paraId="3804B8E7" w14:textId="77777777" w:rsidTr="00E448EF">
        <w:trPr>
          <w:trHeight w:val="140"/>
        </w:trPr>
        <w:tc>
          <w:tcPr>
            <w:tcW w:w="6318" w:type="dxa"/>
          </w:tcPr>
          <w:p w14:paraId="10AD9A7A" w14:textId="5F96BD46" w:rsidR="00E448EF" w:rsidRPr="00E448EF" w:rsidRDefault="00E448EF">
            <w:pPr>
              <w:pStyle w:val="Default"/>
              <w:rPr>
                <w:sz w:val="28"/>
                <w:szCs w:val="28"/>
              </w:rPr>
            </w:pPr>
            <w:r w:rsidRPr="00E448EF">
              <w:rPr>
                <w:sz w:val="28"/>
                <w:szCs w:val="28"/>
              </w:rPr>
              <w:t xml:space="preserve">Recorder </w:t>
            </w:r>
            <w:r w:rsidR="0071738C">
              <w:rPr>
                <w:sz w:val="28"/>
                <w:szCs w:val="28"/>
              </w:rPr>
              <w:t>–</w:t>
            </w:r>
            <w:r w:rsidRPr="00E448EF">
              <w:rPr>
                <w:sz w:val="28"/>
                <w:szCs w:val="28"/>
              </w:rPr>
              <w:t xml:space="preserve"> Standard</w:t>
            </w:r>
          </w:p>
        </w:tc>
        <w:tc>
          <w:tcPr>
            <w:tcW w:w="2125" w:type="dxa"/>
          </w:tcPr>
          <w:p w14:paraId="6F0BF00B" w14:textId="3771B031" w:rsidR="00E448EF" w:rsidRPr="00E448EF" w:rsidRDefault="00E448EF" w:rsidP="00A038E5">
            <w:pPr>
              <w:pStyle w:val="Default"/>
              <w:jc w:val="right"/>
              <w:rPr>
                <w:sz w:val="28"/>
                <w:szCs w:val="28"/>
              </w:rPr>
            </w:pPr>
          </w:p>
        </w:tc>
      </w:tr>
      <w:tr w:rsidR="00E448EF" w:rsidRPr="00E448EF" w14:paraId="3847A683" w14:textId="77777777" w:rsidTr="00E448EF">
        <w:trPr>
          <w:trHeight w:val="140"/>
        </w:trPr>
        <w:tc>
          <w:tcPr>
            <w:tcW w:w="6318" w:type="dxa"/>
          </w:tcPr>
          <w:p w14:paraId="1FCFB092" w14:textId="04FB9308" w:rsidR="00E448EF" w:rsidRPr="00E448EF" w:rsidRDefault="00E448EF" w:rsidP="00E448EF">
            <w:pPr>
              <w:pStyle w:val="Default"/>
              <w:rPr>
                <w:sz w:val="28"/>
                <w:szCs w:val="28"/>
              </w:rPr>
            </w:pPr>
            <w:r w:rsidRPr="00E448EF">
              <w:rPr>
                <w:sz w:val="28"/>
                <w:szCs w:val="28"/>
              </w:rPr>
              <w:t xml:space="preserve">Land Records </w:t>
            </w:r>
            <w:r w:rsidR="0071738C">
              <w:rPr>
                <w:sz w:val="28"/>
                <w:szCs w:val="28"/>
              </w:rPr>
              <w:t>(Deeds, Mortgages, Easements, Leases, UCC)</w:t>
            </w:r>
          </w:p>
        </w:tc>
        <w:tc>
          <w:tcPr>
            <w:tcW w:w="2125" w:type="dxa"/>
          </w:tcPr>
          <w:p w14:paraId="7DB588A2" w14:textId="338908DC" w:rsidR="00E448EF" w:rsidRPr="00E448EF" w:rsidRDefault="00E448EF" w:rsidP="00E448EF">
            <w:pPr>
              <w:pStyle w:val="Default"/>
              <w:jc w:val="right"/>
              <w:rPr>
                <w:sz w:val="28"/>
                <w:szCs w:val="28"/>
              </w:rPr>
            </w:pPr>
            <w:r w:rsidRPr="00E448EF">
              <w:rPr>
                <w:sz w:val="28"/>
                <w:szCs w:val="28"/>
              </w:rPr>
              <w:t>$107.00</w:t>
            </w:r>
          </w:p>
        </w:tc>
      </w:tr>
      <w:tr w:rsidR="00E448EF" w:rsidRPr="00E448EF" w14:paraId="5A0DC7E1" w14:textId="77777777" w:rsidTr="00E448EF">
        <w:trPr>
          <w:trHeight w:val="140"/>
        </w:trPr>
        <w:tc>
          <w:tcPr>
            <w:tcW w:w="6318" w:type="dxa"/>
          </w:tcPr>
          <w:p w14:paraId="34EDF916" w14:textId="5DB9F41A" w:rsidR="00E448EF" w:rsidRPr="00E448EF" w:rsidRDefault="00E448EF" w:rsidP="00E448EF">
            <w:pPr>
              <w:pStyle w:val="Default"/>
              <w:rPr>
                <w:sz w:val="28"/>
                <w:szCs w:val="28"/>
              </w:rPr>
            </w:pPr>
            <w:r w:rsidRPr="00E448EF">
              <w:rPr>
                <w:sz w:val="28"/>
                <w:szCs w:val="28"/>
              </w:rPr>
              <w:t xml:space="preserve">Non-Land </w:t>
            </w:r>
          </w:p>
        </w:tc>
        <w:tc>
          <w:tcPr>
            <w:tcW w:w="2125" w:type="dxa"/>
          </w:tcPr>
          <w:p w14:paraId="28798C72" w14:textId="41D682D4" w:rsidR="00E448EF" w:rsidRPr="00E448EF" w:rsidRDefault="00E448EF" w:rsidP="00E448EF">
            <w:pPr>
              <w:pStyle w:val="Default"/>
              <w:jc w:val="right"/>
              <w:rPr>
                <w:sz w:val="28"/>
                <w:szCs w:val="28"/>
              </w:rPr>
            </w:pPr>
            <w:r w:rsidRPr="00E448EF">
              <w:rPr>
                <w:sz w:val="28"/>
                <w:szCs w:val="28"/>
              </w:rPr>
              <w:t xml:space="preserve">$88.00 </w:t>
            </w:r>
          </w:p>
        </w:tc>
      </w:tr>
      <w:tr w:rsidR="00E448EF" w:rsidRPr="00E448EF" w14:paraId="56898332" w14:textId="77777777" w:rsidTr="00E448EF">
        <w:trPr>
          <w:trHeight w:val="140"/>
        </w:trPr>
        <w:tc>
          <w:tcPr>
            <w:tcW w:w="6318" w:type="dxa"/>
          </w:tcPr>
          <w:p w14:paraId="4A991964" w14:textId="747B0B79" w:rsidR="00E448EF" w:rsidRPr="00E448EF" w:rsidRDefault="00E448EF" w:rsidP="00E448EF">
            <w:pPr>
              <w:pStyle w:val="Default"/>
              <w:rPr>
                <w:sz w:val="28"/>
                <w:szCs w:val="28"/>
              </w:rPr>
            </w:pPr>
            <w:r w:rsidRPr="00E448EF">
              <w:rPr>
                <w:sz w:val="28"/>
                <w:szCs w:val="28"/>
              </w:rPr>
              <w:t xml:space="preserve">Recorder - Non-Standard** </w:t>
            </w:r>
          </w:p>
        </w:tc>
        <w:tc>
          <w:tcPr>
            <w:tcW w:w="2125" w:type="dxa"/>
          </w:tcPr>
          <w:p w14:paraId="6E6FEAA4" w14:textId="2F7419E5" w:rsidR="00E448EF" w:rsidRPr="00E448EF" w:rsidRDefault="00E448EF" w:rsidP="00E448EF">
            <w:pPr>
              <w:pStyle w:val="Default"/>
              <w:jc w:val="right"/>
              <w:rPr>
                <w:sz w:val="28"/>
                <w:szCs w:val="28"/>
              </w:rPr>
            </w:pPr>
            <w:r w:rsidRPr="00E448EF">
              <w:rPr>
                <w:sz w:val="28"/>
                <w:szCs w:val="28"/>
              </w:rPr>
              <w:t xml:space="preserve">$156.00 </w:t>
            </w:r>
          </w:p>
        </w:tc>
      </w:tr>
      <w:tr w:rsidR="00E448EF" w:rsidRPr="00E448EF" w14:paraId="259918C7" w14:textId="77777777" w:rsidTr="00E448EF">
        <w:trPr>
          <w:trHeight w:val="140"/>
        </w:trPr>
        <w:tc>
          <w:tcPr>
            <w:tcW w:w="6318" w:type="dxa"/>
          </w:tcPr>
          <w:p w14:paraId="5AC75983" w14:textId="7D584C14" w:rsidR="00E448EF" w:rsidRPr="00E448EF" w:rsidRDefault="00E448EF" w:rsidP="00E448EF">
            <w:pPr>
              <w:pStyle w:val="Default"/>
              <w:rPr>
                <w:sz w:val="28"/>
                <w:szCs w:val="28"/>
              </w:rPr>
            </w:pPr>
            <w:r w:rsidRPr="00E448EF">
              <w:rPr>
                <w:sz w:val="28"/>
                <w:szCs w:val="28"/>
              </w:rPr>
              <w:t xml:space="preserve">Plats/Subdivision </w:t>
            </w:r>
          </w:p>
        </w:tc>
        <w:tc>
          <w:tcPr>
            <w:tcW w:w="2125" w:type="dxa"/>
          </w:tcPr>
          <w:p w14:paraId="2CC1E5C9" w14:textId="3F6B878A" w:rsidR="00E448EF" w:rsidRPr="00E448EF" w:rsidRDefault="00E448EF" w:rsidP="00E448EF">
            <w:pPr>
              <w:pStyle w:val="Default"/>
              <w:jc w:val="right"/>
              <w:rPr>
                <w:sz w:val="28"/>
                <w:szCs w:val="28"/>
              </w:rPr>
            </w:pPr>
            <w:r w:rsidRPr="00E448EF">
              <w:rPr>
                <w:sz w:val="28"/>
                <w:szCs w:val="28"/>
              </w:rPr>
              <w:t xml:space="preserve">$206.00 </w:t>
            </w:r>
          </w:p>
        </w:tc>
      </w:tr>
    </w:tbl>
    <w:p w14:paraId="7C04B026" w14:textId="77777777" w:rsidR="00A038E5" w:rsidRPr="00E448EF" w:rsidRDefault="00A038E5" w:rsidP="00A038E5">
      <w:pPr>
        <w:pStyle w:val="Default"/>
        <w:rPr>
          <w:sz w:val="20"/>
          <w:szCs w:val="20"/>
        </w:rPr>
      </w:pPr>
    </w:p>
    <w:p w14:paraId="35DA0888" w14:textId="6308C511" w:rsidR="00A038E5" w:rsidRPr="00A038E5" w:rsidRDefault="00A038E5" w:rsidP="00A038E5">
      <w:pPr>
        <w:rPr>
          <w:sz w:val="18"/>
          <w:szCs w:val="18"/>
        </w:rPr>
      </w:pPr>
      <w:r w:rsidRPr="00A038E5">
        <w:rPr>
          <w:sz w:val="18"/>
          <w:szCs w:val="18"/>
        </w:rPr>
        <w:t xml:space="preserve"> ** For Documents Submitted for Recording Non-Standard means: </w:t>
      </w:r>
      <w:r>
        <w:rPr>
          <w:sz w:val="18"/>
          <w:szCs w:val="18"/>
        </w:rPr>
        <w:br/>
      </w:r>
      <w:r w:rsidRPr="00A038E5">
        <w:rPr>
          <w:sz w:val="18"/>
          <w:szCs w:val="18"/>
        </w:rPr>
        <w:t xml:space="preserve">1. A document that creates a division of a then active tax parcel identification number </w:t>
      </w:r>
      <w:r>
        <w:rPr>
          <w:sz w:val="18"/>
          <w:szCs w:val="18"/>
        </w:rPr>
        <w:br/>
      </w:r>
      <w:r w:rsidRPr="00A038E5">
        <w:rPr>
          <w:sz w:val="18"/>
          <w:szCs w:val="18"/>
        </w:rPr>
        <w:t xml:space="preserve">2. A document recorded pursuant to the Uniform Commercial Code </w:t>
      </w:r>
      <w:r>
        <w:rPr>
          <w:sz w:val="18"/>
          <w:szCs w:val="18"/>
        </w:rPr>
        <w:br/>
      </w:r>
      <w:r w:rsidRPr="00A038E5">
        <w:rPr>
          <w:sz w:val="18"/>
          <w:szCs w:val="18"/>
        </w:rPr>
        <w:t xml:space="preserve">3. A document which is non-conforming, as defined by the following: a. The document shall be on 8 1/2 by 11 paper. Graphic displays that are recorded as part of the document shall be recorded without charging the additional fee. b. The document shall be legibly printed in black ink. c. The document shall be on white paper of not less than </w:t>
      </w:r>
      <w:proofErr w:type="gramStart"/>
      <w:r w:rsidRPr="00A038E5">
        <w:rPr>
          <w:sz w:val="18"/>
          <w:szCs w:val="18"/>
        </w:rPr>
        <w:t>20 pound</w:t>
      </w:r>
      <w:proofErr w:type="gramEnd"/>
      <w:r w:rsidRPr="00A038E5">
        <w:rPr>
          <w:sz w:val="18"/>
          <w:szCs w:val="18"/>
        </w:rPr>
        <w:t xml:space="preserve"> weight. d. The first page of the document shall contain a blank space in the upper right hand corner measuring at least 3 inches by 5 inches. e. The document shall not have any attachment affixed to any page.</w:t>
      </w:r>
      <w:r>
        <w:rPr>
          <w:sz w:val="18"/>
          <w:szCs w:val="18"/>
        </w:rPr>
        <w:br/>
      </w:r>
      <w:r w:rsidRPr="00A038E5">
        <w:rPr>
          <w:sz w:val="18"/>
          <w:szCs w:val="18"/>
        </w:rPr>
        <w:t xml:space="preserve">4. A State lien or Federal lien </w:t>
      </w:r>
      <w:r>
        <w:rPr>
          <w:sz w:val="18"/>
          <w:szCs w:val="18"/>
        </w:rPr>
        <w:br/>
      </w:r>
      <w:r w:rsidRPr="00A038E5">
        <w:rPr>
          <w:sz w:val="18"/>
          <w:szCs w:val="18"/>
        </w:rPr>
        <w:t xml:space="preserve">5. A document making specific reference to more than 5 tax parcel identification numbers in the County in which it is presented for recording; or </w:t>
      </w:r>
      <w:r>
        <w:rPr>
          <w:sz w:val="18"/>
          <w:szCs w:val="18"/>
        </w:rPr>
        <w:br/>
      </w:r>
      <w:r w:rsidRPr="00A038E5">
        <w:rPr>
          <w:sz w:val="18"/>
          <w:szCs w:val="18"/>
        </w:rPr>
        <w:t>6. A document making specific reference to more than 5 other document numbers recorded in the County in which it is presented for recording.</w:t>
      </w:r>
    </w:p>
    <w:sectPr w:rsidR="00A038E5" w:rsidRPr="00A0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E5"/>
    <w:rsid w:val="00076C05"/>
    <w:rsid w:val="0071738C"/>
    <w:rsid w:val="009A703B"/>
    <w:rsid w:val="00A038E5"/>
    <w:rsid w:val="00E4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7BB8"/>
  <w15:chartTrackingRefBased/>
  <w15:docId w15:val="{391F77C1-630C-40DA-89C6-489C776A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8E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Fairchild</dc:creator>
  <cp:keywords/>
  <dc:description/>
  <cp:lastModifiedBy>Zachary Price</cp:lastModifiedBy>
  <cp:revision>2</cp:revision>
  <dcterms:created xsi:type="dcterms:W3CDTF">2023-05-01T13:51:00Z</dcterms:created>
  <dcterms:modified xsi:type="dcterms:W3CDTF">2023-05-01T13:51:00Z</dcterms:modified>
</cp:coreProperties>
</file>